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A9" w:rsidRDefault="00D045A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FF47A9" w:rsidRDefault="00D045A3">
      <w:pPr>
        <w:ind w:leftChars="-95" w:left="-199"/>
        <w:jc w:val="center"/>
        <w:rPr>
          <w:rFonts w:ascii="仿宋" w:eastAsia="仿宋" w:hAnsi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  <w:lang w:bidi="ar"/>
        </w:rPr>
        <w:t>2023年辽宁省拟备案瞪</w:t>
      </w:r>
      <w:proofErr w:type="gramStart"/>
      <w:r>
        <w:rPr>
          <w:rFonts w:ascii="仿宋" w:eastAsia="仿宋" w:hAnsi="仿宋" w:hint="eastAsia"/>
          <w:b/>
          <w:color w:val="000000"/>
          <w:kern w:val="0"/>
          <w:sz w:val="32"/>
          <w:szCs w:val="32"/>
          <w:lang w:bidi="ar"/>
        </w:rPr>
        <w:t>羚</w:t>
      </w:r>
      <w:proofErr w:type="gramEnd"/>
      <w:r>
        <w:rPr>
          <w:rFonts w:ascii="仿宋" w:eastAsia="仿宋" w:hAnsi="仿宋" w:hint="eastAsia"/>
          <w:b/>
          <w:color w:val="000000"/>
          <w:kern w:val="0"/>
          <w:sz w:val="32"/>
          <w:szCs w:val="32"/>
          <w:lang w:bidi="ar"/>
        </w:rPr>
        <w:t>企业公示名单</w:t>
      </w:r>
    </w:p>
    <w:p w:rsidR="00FF47A9" w:rsidRDefault="00FF47A9">
      <w:pPr>
        <w:ind w:leftChars="-95" w:left="-199"/>
        <w:jc w:val="center"/>
        <w:rPr>
          <w:rFonts w:ascii="仿宋" w:eastAsia="仿宋" w:hAnsi="仿宋"/>
          <w:b/>
          <w:color w:val="000000"/>
          <w:kern w:val="0"/>
          <w:sz w:val="32"/>
          <w:szCs w:val="32"/>
          <w:lang w:bidi="ar"/>
        </w:rPr>
      </w:pPr>
    </w:p>
    <w:tbl>
      <w:tblPr>
        <w:tblW w:w="5527" w:type="pct"/>
        <w:jc w:val="center"/>
        <w:tblLook w:val="04A0" w:firstRow="1" w:lastRow="0" w:firstColumn="1" w:lastColumn="0" w:noHBand="0" w:noVBand="1"/>
      </w:tblPr>
      <w:tblGrid>
        <w:gridCol w:w="949"/>
        <w:gridCol w:w="6350"/>
        <w:gridCol w:w="1871"/>
      </w:tblGrid>
      <w:tr w:rsidR="00FF47A9">
        <w:trPr>
          <w:trHeight w:val="601"/>
          <w:tblHeader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所在地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中冶沈勘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工程技术有限公司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沈阳美行科技股份有限公司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沈阳中北真空设备有限公司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沈阳迈思医疗科技有限公司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沈阳中变电气有限责任公司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沈阳顺义科技有限公司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沈阳奥拓福科技股份有限公司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沈阳天峰生物制药有限公司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辽宁莱特莱德环境工程有限公司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辽宁省环保集团清源水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辽宁信兴汽车零部件有限公司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沈阳中化农药化工研发有限公司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沈阳上博智像科技有限公司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沈阳西子航空产业有限公司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沈阳方大泵业有限公司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沈阳凌云瓦达沙夫汽车工业技术有限公司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辽宁乾浩瀚坤建材科技股份有限公司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辽宁高盛新能源有限公司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沈阳特变电工电气工程有限公司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沈阳乐贝真空技术有限公司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辽宁海帝升机械有限公司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辽宁维航基业科技有限公司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沈阳正兴新材料有限公司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辽宁华盾安全技术有限责任公司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沈阳东睿科技有限公司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辽宁宏达环保科技有限公司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沈阳昂立信息技术有限公司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沈阳中科三耐新材料股份有限公司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沈阳博泰生物制药有限公司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沈阳金域医学检验所有限公司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沈阳中捷航空航天机床有限公司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辽宁荣科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智维云科技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辽宁兴望源环保科技有限公司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沈阳张明化工有限公司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正勤电气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（沈阳）有限公司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沈阳华运天成科技有限公司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沈阳明日航材先进制造科技有限公司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辽宁华泰环保科技集团有限公司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沈阳国泰飞机制造有限公司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沈阳非晶金属材料制造有限公司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赛轮（沈阳）轮胎有限公司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辽宁航安型芯科技股份有限公司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辽宁易斯特家具制造有限公司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沈阳海创文化印刷有限公司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沈阳东越标识设计制作有限公司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沈阳无距科技有限公司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沈阳奥迅科技有限公司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沈阳鼓风机集团辅机成套工程有限公司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沈阳佰盛电器有限公司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沈阳福巢装饰材料有限公司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沈阳联迅线缆制造有限公司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沈阳富士大通科技有限公司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辽宁丰赢建设工程有限公司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沈阳泰格科技有限公司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沈阳旺利德金属材料有限公司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沈阳吕尚科技有限公司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沈阳中科汉达科技有限公司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沈阳东镭光电技术有限公司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新晨动力机械（沈阳）有限公司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电气科技集团有限公司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沈阳地铁科技有限公司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沈阳核心能源科技有限公司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沈阳希科泰科技有限公司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富准精密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工业（沈阳）有限公司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大连融德特种材料有限公司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大连天重散装机械设备有限公司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中触媒新材料股份有限公司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大连元利流体技术有限公司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大连科利德光电子材料有限公司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华锐重工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焦炉车辆设备有限公司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大连洁能重工股份有限公司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D045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艾科感知科技（大连）有限公司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大连美德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组装技术有限公司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大连榕树光学有限公司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大连奥托自动化设备有限公司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国鸿液化气机械工程（大连）有限公司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大连宜顺机电有限公司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大连森垚绝缘子股份有限公司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博澳精密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工业（大连）有限公司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大连益丰物流装备有限公司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弘润全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谷物食品有限公司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大连中比动力电池有限公司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大连安普诺克信息技术有限公司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大连裕德科技有限公司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大连华邦化学有限公司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大连汇程铝业有限公司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大连益大精密橡胶制品有限公司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瓦房店环通机床附件有限公司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大连崇达电子有限公司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明达地下空间科技发展有限公司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大连升泰生物科技有限公司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富乐马鸿凯（大连）医药有限公司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大连锐格新能源科技有限公司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翔润机械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部件生产（大连）有限公司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大连奥晟隆新材料有限公司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大连泰一半导体设备有限公司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岛海产股份有限公司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大连东轻金属材料有限公司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大连锡安科技有限公司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大连希尔德安全技术有限公司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大连易卡安全防护系统有限公司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大连众智创新催化剂有限公司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陆泽科技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大连传森储能科技股份有限公司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大连威科瑞机械设备有限公司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大连易舜绿色科技有限公司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大连弘润莲花食品有限公司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大连齐化新材料有限公司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大连康仑医疗设备有限公司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大连金慧融智科技股份有限公司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瓦房店天久轴承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大连浮点科技有限公司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大连拓中教育科技股份有限公司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大连德宇机械有限公司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大连艾特福斯信息技术有限公司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大连九信作物科学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锐驰恩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科技（大连）有限公司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格钠磁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动力股份有限公司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辽宁九夷锂能股份有限公司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光电(集团)股份有限公司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中国冶金矿业鞍山冶金设计研究院有限责任公司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Pr="00D045A3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D045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辽宁优欣光科技有限公司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鞍山国扬通信科技有限公司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鞍山鞍明轨道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交通散热设备制造有限公司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鞍山浦项特种耐火材料有限公司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鞍山轩浩环保科技有限公司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鞍山市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辽宁国瑞新材料有限公司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抚顺市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抚顺东科精细化工有限公司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抚顺市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抚顺隆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抚顺市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辽宁福源药业有限公司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本溪市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辽宁五龙黄金矿业有限责任公司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丹东市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丹东市起重机械有限公司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丹东市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城市东宁动力有限公司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丹东市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辽宁宏硕种业科技有限公司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丹东市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辽宁启明汽车电器有限公司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宝钛华神钛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锦州辽晶电子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科技股份有限公司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锦州钒业有限责任公司</w:t>
            </w:r>
            <w:proofErr w:type="gramEnd"/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锦州神工半导体股份有限公司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石英科技有限公司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辽宁利达自动化设备制造有限公司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辽宁英冠高技术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陶瓷股份有限公司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锦州东洋电机有限公司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锦州捷通铁路减振装备有限公司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锦州市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145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营口市环境工程开发有限公司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辽宁自贸试验区（营口片区）桔子数字科技有限公司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营口瑞丰粉体设备有限公司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辽宁三洋电梯制造有限公司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辽宁美耐金属建筑系统有限公司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营口市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阜新达得利化工股份有限公司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阜新市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阜新瑞宁化工有限公司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阜新市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辽宁龙田化工科技有限公司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阜新市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德盛重工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辽宁北方电力机械成套设备有限公司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辽阳泽华电子产品有限责任公司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辽宁巨尚新材料有限公司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辽宁北祥重工机械制造有限公司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铁岭市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铁岭东升石油机械有限公司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铁岭市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辽宁东北丰专用肥有限公司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铁岭市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六局华浙开原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管业有限公司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铁岭市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辽宁华锆新材料有限公司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朝阳华兴万达新材料有限公司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朝阳天铭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工贸有限公司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朝阳金美镓业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165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博宇（朝阳）半导体科技有限公司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辽宁佳和精密金属有限公司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大川精工（朝阳）有限公司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朝阳市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盘锦洪鼎化工有限公司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盘锦信汇新材料有限公司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盘锦普瑞兴精细化工股份有限公司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盘锦易立凯泰新材料有限公司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北新禹王防水科技集团有限公司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盘锦市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辽宁鸿瑞科技开发有限公司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葫芦岛市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航锦锦西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氯碱化工有限公司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葫芦岛市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汉枫医疗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沈抚示范区</w:t>
            </w:r>
          </w:p>
        </w:tc>
      </w:tr>
      <w:tr w:rsidR="00FF47A9">
        <w:trPr>
          <w:trHeight w:val="601"/>
          <w:jc w:val="center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辽宁创德机械设备有限公司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F47A9" w:rsidRDefault="00D045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沈抚示范区</w:t>
            </w:r>
          </w:p>
        </w:tc>
      </w:tr>
    </w:tbl>
    <w:p w:rsidR="00FF47A9" w:rsidRDefault="00FF47A9">
      <w:pPr>
        <w:pStyle w:val="11"/>
      </w:pPr>
    </w:p>
    <w:p w:rsidR="00FF47A9" w:rsidRDefault="00FF47A9"/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FF47A9" w:rsidRDefault="00FF47A9">
      <w:pPr>
        <w:spacing w:line="560" w:lineRule="exact"/>
        <w:jc w:val="left"/>
        <w:rPr>
          <w:rFonts w:ascii="仿宋" w:eastAsia="仿宋" w:hAnsi="仿宋" w:hint="eastAsia"/>
          <w:sz w:val="36"/>
          <w:szCs w:val="36"/>
        </w:rPr>
      </w:pPr>
      <w:bookmarkStart w:id="0" w:name="_GoBack"/>
      <w:bookmarkEnd w:id="0"/>
    </w:p>
    <w:p w:rsidR="00FF47A9" w:rsidRDefault="00FF47A9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FF47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FE" w:rsidRDefault="001740FE">
      <w:r>
        <w:separator/>
      </w:r>
    </w:p>
  </w:endnote>
  <w:endnote w:type="continuationSeparator" w:id="0">
    <w:p w:rsidR="001740FE" w:rsidRDefault="0017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986690"/>
    </w:sdtPr>
    <w:sdtEndPr/>
    <w:sdtContent>
      <w:p w:rsidR="00D045A3" w:rsidRDefault="00D045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AA" w:rsidRPr="008539A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FE" w:rsidRDefault="001740FE">
      <w:r>
        <w:separator/>
      </w:r>
    </w:p>
  </w:footnote>
  <w:footnote w:type="continuationSeparator" w:id="0">
    <w:p w:rsidR="001740FE" w:rsidRDefault="0017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M2M2YzM0YjBkY2NhZDc5NGEwMDYxZjcxYzM2OTEifQ=="/>
  </w:docVars>
  <w:rsids>
    <w:rsidRoot w:val="00BF1297"/>
    <w:rsid w:val="93FAE49C"/>
    <w:rsid w:val="9F6FD689"/>
    <w:rsid w:val="9FDF66CE"/>
    <w:rsid w:val="9FFB989A"/>
    <w:rsid w:val="CAE6763D"/>
    <w:rsid w:val="CE6E814F"/>
    <w:rsid w:val="DD7DEDCF"/>
    <w:rsid w:val="EFF52BDD"/>
    <w:rsid w:val="F7B7E9AB"/>
    <w:rsid w:val="F7FF4D70"/>
    <w:rsid w:val="FBFFBAE2"/>
    <w:rsid w:val="FDA68747"/>
    <w:rsid w:val="FEBE07A7"/>
    <w:rsid w:val="FFD78864"/>
    <w:rsid w:val="FFFF5ED7"/>
    <w:rsid w:val="0007060C"/>
    <w:rsid w:val="001740FE"/>
    <w:rsid w:val="001C39F8"/>
    <w:rsid w:val="00294C23"/>
    <w:rsid w:val="0032465F"/>
    <w:rsid w:val="00440302"/>
    <w:rsid w:val="004E18CF"/>
    <w:rsid w:val="005125EF"/>
    <w:rsid w:val="0054562D"/>
    <w:rsid w:val="005A1C4D"/>
    <w:rsid w:val="005E4CC9"/>
    <w:rsid w:val="006734F5"/>
    <w:rsid w:val="006B33CB"/>
    <w:rsid w:val="006E58D8"/>
    <w:rsid w:val="008539AA"/>
    <w:rsid w:val="00954A04"/>
    <w:rsid w:val="009C2E2E"/>
    <w:rsid w:val="00B41BAE"/>
    <w:rsid w:val="00BF1297"/>
    <w:rsid w:val="00C06BA8"/>
    <w:rsid w:val="00C632AE"/>
    <w:rsid w:val="00D045A3"/>
    <w:rsid w:val="00E26A79"/>
    <w:rsid w:val="00E643C4"/>
    <w:rsid w:val="00F159EF"/>
    <w:rsid w:val="00FF47A9"/>
    <w:rsid w:val="0C62182A"/>
    <w:rsid w:val="0C655218"/>
    <w:rsid w:val="2DE78C11"/>
    <w:rsid w:val="371A60E1"/>
    <w:rsid w:val="39FE072B"/>
    <w:rsid w:val="446D4B02"/>
    <w:rsid w:val="47EC5AA6"/>
    <w:rsid w:val="4DEC5631"/>
    <w:rsid w:val="547E39D3"/>
    <w:rsid w:val="614F228E"/>
    <w:rsid w:val="6BD31261"/>
    <w:rsid w:val="6D9EA403"/>
    <w:rsid w:val="75CB34CC"/>
    <w:rsid w:val="7F771DC1"/>
    <w:rsid w:val="7FF77C59"/>
    <w:rsid w:val="7FFAB91B"/>
    <w:rsid w:val="7F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8A9CE"/>
  <w15:docId w15:val="{CFC72BF9-9903-4F8A-9096-328B173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标题 11"/>
    <w:basedOn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批注框文本1"/>
    <w:basedOn w:val="a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页眉1"/>
    <w:basedOn w:val="a"/>
    <w:link w:val="Char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14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5">
    <w:name w:val="普通(网站)1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6">
    <w:name w:val="页码1"/>
    <w:basedOn w:val="1"/>
    <w:qFormat/>
  </w:style>
  <w:style w:type="character" w:customStyle="1" w:styleId="style4">
    <w:name w:val="style4"/>
    <w:basedOn w:val="1"/>
    <w:qFormat/>
  </w:style>
  <w:style w:type="character" w:customStyle="1" w:styleId="font21">
    <w:name w:val="font21"/>
    <w:qFormat/>
    <w:rPr>
      <w:rFonts w:ascii="仿宋" w:eastAsia="仿宋" w:hAnsi="仿宋" w:hint="eastAsia"/>
      <w:color w:val="000000"/>
      <w:sz w:val="21"/>
      <w:szCs w:val="21"/>
      <w:u w:val="none"/>
    </w:rPr>
  </w:style>
  <w:style w:type="character" w:customStyle="1" w:styleId="font11">
    <w:name w:val="font11"/>
    <w:qFormat/>
    <w:rPr>
      <w:rFonts w:ascii="仿宋_GB2312" w:eastAsia="仿宋_GB2312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gaozhao1985648@126.com</dc:creator>
  <cp:lastModifiedBy>admin</cp:lastModifiedBy>
  <cp:revision>13</cp:revision>
  <dcterms:created xsi:type="dcterms:W3CDTF">2022-12-04T21:16:00Z</dcterms:created>
  <dcterms:modified xsi:type="dcterms:W3CDTF">2023-11-20T01:11:00Z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FD84C7DE06AA47C18ADE18D408B13A7D_13</vt:lpwstr>
  </property>
</Properties>
</file>